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D2" w:rsidRDefault="002C73D2" w:rsidP="002C73D2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5 от 01.04.2020г</w:t>
      </w:r>
    </w:p>
    <w:p w:rsidR="002C73D2" w:rsidRDefault="002C73D2" w:rsidP="002C73D2">
      <w:pPr>
        <w:pStyle w:val="a4"/>
        <w:ind w:firstLine="720"/>
        <w:rPr>
          <w:b/>
          <w:szCs w:val="24"/>
        </w:rPr>
      </w:pPr>
      <w:r>
        <w:rPr>
          <w:b/>
          <w:szCs w:val="24"/>
        </w:rPr>
        <w:t>по результатам контрольного мероприятия</w:t>
      </w:r>
    </w:p>
    <w:p w:rsidR="002C73D2" w:rsidRDefault="002C73D2" w:rsidP="002C73D2">
      <w:pPr>
        <w:pStyle w:val="a4"/>
        <w:ind w:firstLine="709"/>
        <w:rPr>
          <w:b/>
          <w:color w:val="000000"/>
        </w:rPr>
      </w:pPr>
      <w:r w:rsidRPr="00595E1E">
        <w:rPr>
          <w:b/>
        </w:rPr>
        <w:t>«</w:t>
      </w:r>
      <w:r w:rsidRPr="00595E1E">
        <w:rPr>
          <w:b/>
          <w:lang w:eastAsia="en-US"/>
        </w:rPr>
        <w:t xml:space="preserve">Проверка результативности и эффективности использования средств, выделенных на реализацию муниципальной программы </w:t>
      </w:r>
      <w:r w:rsidRPr="003A29A3">
        <w:rPr>
          <w:b/>
          <w:lang w:eastAsia="en-US"/>
        </w:rPr>
        <w:t>«</w:t>
      </w:r>
      <w:r w:rsidRPr="003A29A3">
        <w:rPr>
          <w:b/>
        </w:rPr>
        <w:t>Развитие малого и среднего предпринимательства</w:t>
      </w:r>
      <w:r w:rsidRPr="003A29A3">
        <w:rPr>
          <w:b/>
          <w:bCs/>
          <w:lang w:eastAsia="en-US"/>
        </w:rPr>
        <w:t xml:space="preserve"> в Томском районе на 2016 – 2020 годы».</w:t>
      </w:r>
    </w:p>
    <w:p w:rsidR="002C73D2" w:rsidRPr="002C73D2" w:rsidRDefault="002C73D2" w:rsidP="002C73D2">
      <w:pPr>
        <w:pStyle w:val="a4"/>
        <w:ind w:firstLine="709"/>
        <w:rPr>
          <w:b/>
          <w:color w:val="000000"/>
        </w:rPr>
      </w:pPr>
      <w:r>
        <w:rPr>
          <w:b/>
        </w:rPr>
        <w:tab/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b/>
          <w:sz w:val="24"/>
          <w:szCs w:val="24"/>
        </w:rPr>
        <w:t>Основание для проведения контрольного мероприятия:</w:t>
      </w:r>
      <w:r w:rsidRPr="002C73D2">
        <w:rPr>
          <w:sz w:val="24"/>
          <w:szCs w:val="24"/>
        </w:rPr>
        <w:t>Проверка проведена на основании  статьи 157 Бюджетного кодекса Российской Федерации;  пункта 4 части 2                     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пункта 4 части 1статьи 5  «Положения «О Счетной палате муниципального образования «Томский район», принятого решением Думы Томского района от 27.12.2012г № 203; пункта 1.2 плана работы Счетной палаты муниципального образования «Томский район» на 2020 год, утвержденного распоряжением Счетной палаты  от 24.12.2019г. № 24.</w:t>
      </w:r>
    </w:p>
    <w:p w:rsidR="002C73D2" w:rsidRPr="002C73D2" w:rsidRDefault="002C73D2" w:rsidP="002C73D2">
      <w:pPr>
        <w:pStyle w:val="a7"/>
        <w:rPr>
          <w:color w:val="000000"/>
          <w:sz w:val="24"/>
          <w:szCs w:val="24"/>
        </w:rPr>
      </w:pPr>
      <w:r w:rsidRPr="002C73D2">
        <w:rPr>
          <w:b/>
          <w:sz w:val="24"/>
          <w:szCs w:val="24"/>
        </w:rPr>
        <w:t xml:space="preserve">Объект контрольного мероприятия: </w:t>
      </w:r>
      <w:r w:rsidRPr="002C73D2">
        <w:rPr>
          <w:sz w:val="24"/>
          <w:szCs w:val="24"/>
        </w:rPr>
        <w:t>Управление по экономической политике и муниципальным ресурсам  Администрации Томского района.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b/>
          <w:sz w:val="24"/>
          <w:szCs w:val="24"/>
        </w:rPr>
        <w:t>Проверяемый период:</w:t>
      </w:r>
      <w:r w:rsidRPr="002C73D2">
        <w:rPr>
          <w:sz w:val="24"/>
          <w:szCs w:val="24"/>
        </w:rPr>
        <w:t xml:space="preserve"> 01.01.2019г – 31.12.2019 года. 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b/>
          <w:sz w:val="24"/>
          <w:szCs w:val="24"/>
        </w:rPr>
        <w:t>Сроки проведения контрольного мероприятия:</w:t>
      </w:r>
      <w:r w:rsidRPr="002C73D2">
        <w:rPr>
          <w:sz w:val="24"/>
          <w:szCs w:val="24"/>
        </w:rPr>
        <w:t xml:space="preserve"> с 17.02.2020г. по 16.03.2020г. 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Проверка проведена председателем Счетной палаты муниципального образования «Томский район» Басировой Г.М.  в помещении Счетной палаты по адресу: г. Томск,                    пр. Фрунзе, 59а. </w:t>
      </w:r>
    </w:p>
    <w:p w:rsidR="002C73D2" w:rsidRPr="002C73D2" w:rsidRDefault="002C73D2" w:rsidP="002C73D2">
      <w:pPr>
        <w:pStyle w:val="a7"/>
        <w:rPr>
          <w:b/>
          <w:sz w:val="24"/>
          <w:szCs w:val="24"/>
        </w:rPr>
      </w:pPr>
      <w:r w:rsidRPr="002C73D2">
        <w:rPr>
          <w:b/>
          <w:sz w:val="24"/>
          <w:szCs w:val="24"/>
        </w:rPr>
        <w:t>Цель контрольного мероприятия: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- оценка выполнения предусмотренных муниципальной  программой комплекса мероприятий; 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- проверка законности, результативности (эффективности и экономности) использования средств, направленных на реализацию муниципальной  программы.</w:t>
      </w:r>
    </w:p>
    <w:p w:rsidR="002C73D2" w:rsidRPr="002C73D2" w:rsidRDefault="002C73D2" w:rsidP="002C73D2">
      <w:pPr>
        <w:pStyle w:val="a7"/>
        <w:rPr>
          <w:bCs/>
          <w:sz w:val="24"/>
          <w:szCs w:val="24"/>
          <w:lang w:eastAsia="en-US"/>
        </w:rPr>
      </w:pPr>
      <w:r w:rsidRPr="002C73D2">
        <w:rPr>
          <w:b/>
          <w:sz w:val="24"/>
          <w:szCs w:val="24"/>
        </w:rPr>
        <w:t xml:space="preserve">Предмет контрольного мероприятия: </w:t>
      </w:r>
      <w:r w:rsidRPr="002C73D2">
        <w:rPr>
          <w:sz w:val="24"/>
          <w:szCs w:val="24"/>
        </w:rPr>
        <w:t xml:space="preserve">деятельность Управления по экономической политике и муниципальным ресурсам  Администрации Томского района по использованию средств бюджета, выделенных на реализацию  муниципальной программы </w:t>
      </w:r>
      <w:r w:rsidRPr="002C73D2">
        <w:rPr>
          <w:sz w:val="24"/>
          <w:szCs w:val="24"/>
          <w:lang w:eastAsia="en-US"/>
        </w:rPr>
        <w:t>«</w:t>
      </w:r>
      <w:r w:rsidRPr="002C73D2">
        <w:rPr>
          <w:sz w:val="24"/>
          <w:szCs w:val="24"/>
        </w:rPr>
        <w:t>Развитие малого и среднего предпринимательства</w:t>
      </w:r>
      <w:r w:rsidRPr="002C73D2">
        <w:rPr>
          <w:bCs/>
          <w:sz w:val="24"/>
          <w:szCs w:val="24"/>
          <w:lang w:eastAsia="en-US"/>
        </w:rPr>
        <w:t xml:space="preserve"> в Томском районе на 2016 – 2020 годы»</w:t>
      </w:r>
      <w:r w:rsidRPr="002C73D2">
        <w:rPr>
          <w:bCs/>
          <w:sz w:val="24"/>
          <w:szCs w:val="24"/>
        </w:rPr>
        <w:t>,</w:t>
      </w:r>
      <w:r w:rsidRPr="002C73D2">
        <w:rPr>
          <w:sz w:val="24"/>
          <w:szCs w:val="24"/>
        </w:rPr>
        <w:t xml:space="preserve"> а также нормативно-правовые акты, бухгалтерская и финансовая отчетность, иные распорядительные документы, подтверждающие правильность, целевое и эффективное использование средств бюджета </w:t>
      </w:r>
      <w:r w:rsidRPr="002C73D2">
        <w:rPr>
          <w:bCs/>
          <w:sz w:val="24"/>
          <w:szCs w:val="24"/>
        </w:rPr>
        <w:t>Томского  района</w:t>
      </w:r>
      <w:r w:rsidRPr="002C73D2">
        <w:rPr>
          <w:sz w:val="24"/>
          <w:szCs w:val="24"/>
        </w:rPr>
        <w:t>.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b/>
          <w:sz w:val="24"/>
          <w:szCs w:val="24"/>
        </w:rPr>
        <w:t xml:space="preserve">Объем проверенных средств составил: 531,6 </w:t>
      </w:r>
      <w:r w:rsidRPr="002C73D2">
        <w:rPr>
          <w:sz w:val="24"/>
          <w:szCs w:val="24"/>
        </w:rPr>
        <w:t>тыс. рублей.</w:t>
      </w:r>
    </w:p>
    <w:p w:rsidR="002C73D2" w:rsidRPr="002C73D2" w:rsidRDefault="002C73D2" w:rsidP="002C73D2">
      <w:pPr>
        <w:pStyle w:val="a7"/>
        <w:rPr>
          <w:b/>
          <w:sz w:val="24"/>
          <w:szCs w:val="24"/>
        </w:rPr>
      </w:pPr>
      <w:r w:rsidRPr="002C73D2">
        <w:rPr>
          <w:b/>
          <w:sz w:val="24"/>
          <w:szCs w:val="24"/>
        </w:rPr>
        <w:t>Краткая информация о проверяемом объекте: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лица. 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Юридический адрес: 634570 Томская область, Томский район, с. Богашево,                          ул. Советская д.6.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Фактический адрес: 634050 Томская область, г. Томск, ул. К. Маркса д.56.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В проверяемый период действовали счета, открытые Администрацией: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В Управлении финансов Администрации Томского района: ЛС1100902125 лицевой счет получателя бюджетных средств. 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В Управлении Федерального казначейства по Томской области: ЛС02653004910 лицевой счет получателя бюджетных средств.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Право подписи денежных и расчетных документов имели: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lastRenderedPageBreak/>
        <w:t>- право первой подписи:  Глава Томского района Терещенко Александр Анатольевич; первый заместитель Главы Томского района Прозукин Денис Константинович;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- право второй подписи: начальник отдела бухгалтерии Капошко Елена Валерьевна,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заместитель начальника отдела бухгалтерии Бельтикова Евгения Михайловна.</w:t>
      </w:r>
      <w:r w:rsidRPr="002C73D2">
        <w:rPr>
          <w:sz w:val="24"/>
          <w:szCs w:val="24"/>
        </w:rPr>
        <w:tab/>
      </w:r>
    </w:p>
    <w:p w:rsidR="002C73D2" w:rsidRPr="002C73D2" w:rsidRDefault="002C73D2" w:rsidP="002C73D2">
      <w:pPr>
        <w:pStyle w:val="a7"/>
        <w:rPr>
          <w:b/>
          <w:sz w:val="24"/>
          <w:szCs w:val="24"/>
        </w:rPr>
      </w:pPr>
      <w:r w:rsidRPr="002C73D2">
        <w:rPr>
          <w:b/>
          <w:bCs/>
          <w:sz w:val="24"/>
          <w:szCs w:val="24"/>
        </w:rPr>
        <w:t xml:space="preserve"> Нормативно-правовые акты, используемые при проведении контрольного мероприятия: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bCs/>
          <w:sz w:val="24"/>
          <w:szCs w:val="24"/>
        </w:rPr>
        <w:t>2. Гражданский кодекс РФ</w:t>
      </w:r>
      <w:r w:rsidRPr="002C73D2">
        <w:rPr>
          <w:sz w:val="24"/>
          <w:szCs w:val="24"/>
        </w:rPr>
        <w:t xml:space="preserve"> от 30.11.1994 № 51-ФЗ (с изменениями и дополнениями);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3.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4.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 5.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применению» (далее - Приказ 52н);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6.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>7. Решение Думы Томского района от 20.12.2018г № 266 «Об утверждении бюджета Томского района на 2019 год и плановый период 2020, 2021 годов» (с изменениями и дополнениями);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8. Постановление Администрации Томского района от 05.11.2015 № 337 «Об утверждении муниципальной программы </w:t>
      </w:r>
      <w:r w:rsidRPr="002C73D2">
        <w:rPr>
          <w:sz w:val="24"/>
          <w:szCs w:val="24"/>
          <w:lang w:eastAsia="en-US"/>
        </w:rPr>
        <w:t>«</w:t>
      </w:r>
      <w:r w:rsidRPr="002C73D2">
        <w:rPr>
          <w:sz w:val="24"/>
          <w:szCs w:val="24"/>
        </w:rPr>
        <w:t>Развитие малого и среднего предпринимательства</w:t>
      </w:r>
      <w:r w:rsidRPr="002C73D2">
        <w:rPr>
          <w:bCs/>
          <w:sz w:val="24"/>
          <w:szCs w:val="24"/>
          <w:lang w:eastAsia="en-US"/>
        </w:rPr>
        <w:t xml:space="preserve"> в Томском районе на 2016 – 2020 годы»</w:t>
      </w:r>
      <w:r w:rsidRPr="002C73D2">
        <w:rPr>
          <w:sz w:val="24"/>
          <w:szCs w:val="24"/>
        </w:rPr>
        <w:t xml:space="preserve"> (с изменениями и дополнениями);</w:t>
      </w:r>
    </w:p>
    <w:p w:rsidR="002C73D2" w:rsidRPr="002C73D2" w:rsidRDefault="002C73D2" w:rsidP="002C73D2">
      <w:pPr>
        <w:pStyle w:val="a7"/>
        <w:rPr>
          <w:sz w:val="24"/>
          <w:szCs w:val="24"/>
        </w:rPr>
      </w:pPr>
      <w:r w:rsidRPr="002C73D2">
        <w:rPr>
          <w:sz w:val="24"/>
          <w:szCs w:val="24"/>
        </w:rPr>
        <w:t xml:space="preserve">9. Постановление Администрации Томского района от 28.06.2016г № 196 «Об утверждении порядка проведения и критерии оценки эффективности реализации муниципальных программ Томского района»; </w:t>
      </w:r>
    </w:p>
    <w:p w:rsidR="002C73D2" w:rsidRDefault="002C73D2" w:rsidP="002C73D2">
      <w:pPr>
        <w:pStyle w:val="a7"/>
        <w:rPr>
          <w:color w:val="000000"/>
          <w:sz w:val="24"/>
          <w:szCs w:val="24"/>
          <w:lang w:eastAsia="ar-SA"/>
        </w:rPr>
      </w:pPr>
      <w:r w:rsidRPr="002C73D2">
        <w:rPr>
          <w:sz w:val="24"/>
          <w:szCs w:val="24"/>
        </w:rPr>
        <w:t xml:space="preserve"> 10. Устав муниципального образования Томский район, зарегистрированныйИнспекцией Федеральной налоговой службы</w:t>
      </w:r>
      <w:r w:rsidRPr="002C73D2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10.04.2014г.  за  № 1027000768563.</w:t>
      </w:r>
    </w:p>
    <w:p w:rsidR="002C73D2" w:rsidRDefault="002C73D2" w:rsidP="002C73D2">
      <w:pPr>
        <w:pStyle w:val="a7"/>
        <w:rPr>
          <w:color w:val="000000"/>
          <w:sz w:val="24"/>
          <w:szCs w:val="24"/>
          <w:lang w:eastAsia="ar-SA"/>
        </w:rPr>
      </w:pPr>
    </w:p>
    <w:p w:rsidR="002C73D2" w:rsidRDefault="002C73D2" w:rsidP="002C73D2">
      <w:pPr>
        <w:pStyle w:val="a7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E43368" w:rsidRDefault="00E43368" w:rsidP="002C73D2">
      <w:pPr>
        <w:pStyle w:val="a7"/>
        <w:rPr>
          <w:rFonts w:eastAsiaTheme="minorHAnsi"/>
          <w:b/>
          <w:sz w:val="24"/>
          <w:szCs w:val="24"/>
          <w:lang w:eastAsia="en-US"/>
        </w:rPr>
      </w:pPr>
    </w:p>
    <w:p w:rsidR="00E43368" w:rsidRPr="00E43368" w:rsidRDefault="00E43368" w:rsidP="00E43368">
      <w:pPr>
        <w:pStyle w:val="a7"/>
        <w:rPr>
          <w:sz w:val="24"/>
          <w:szCs w:val="24"/>
        </w:rPr>
      </w:pPr>
      <w:r w:rsidRPr="00E43368">
        <w:rPr>
          <w:sz w:val="24"/>
          <w:szCs w:val="24"/>
        </w:rPr>
        <w:t>1. Муниципальная программа«Развитие малого и среднего предпринимательства</w:t>
      </w:r>
      <w:r w:rsidRPr="00E43368">
        <w:rPr>
          <w:bCs/>
          <w:sz w:val="24"/>
          <w:szCs w:val="24"/>
        </w:rPr>
        <w:t xml:space="preserve"> в Томском районе на 2016 – 2020 годы»</w:t>
      </w:r>
      <w:r w:rsidRPr="00E43368">
        <w:rPr>
          <w:sz w:val="24"/>
          <w:szCs w:val="24"/>
        </w:rPr>
        <w:t xml:space="preserve">  разработана в соответствии с постановлением Администрации Томского района от 24.04.2015 № 110 «Об утверждении порядка принятия решений о разработке муниципальных программ Томского района, их формирования и реализации».</w:t>
      </w:r>
    </w:p>
    <w:p w:rsidR="00E43368" w:rsidRPr="00E43368" w:rsidRDefault="00E43368" w:rsidP="00E43368">
      <w:pPr>
        <w:pStyle w:val="a7"/>
        <w:rPr>
          <w:sz w:val="24"/>
          <w:szCs w:val="24"/>
        </w:rPr>
      </w:pPr>
      <w:r w:rsidRPr="00E43368">
        <w:rPr>
          <w:sz w:val="24"/>
          <w:szCs w:val="24"/>
        </w:rPr>
        <w:t xml:space="preserve">2. </w:t>
      </w:r>
      <w:r w:rsidRPr="00E43368">
        <w:rPr>
          <w:bCs/>
          <w:sz w:val="24"/>
          <w:szCs w:val="24"/>
        </w:rPr>
        <w:t xml:space="preserve">Объем финансирования, предусмотренный муниципальной программой на 2019 год, соответствует объему финансирования, предусмотренному решением Думы Томского района </w:t>
      </w:r>
      <w:r w:rsidRPr="00E43368">
        <w:rPr>
          <w:sz w:val="24"/>
          <w:szCs w:val="24"/>
        </w:rPr>
        <w:t xml:space="preserve">от 20.12.2018г № 266 «Об утверждении бюджета Томского района на 2019 год и плановый период 2020, 2021 годов». </w:t>
      </w:r>
    </w:p>
    <w:p w:rsidR="00E43368" w:rsidRPr="00E43368" w:rsidRDefault="00E43368" w:rsidP="00E43368">
      <w:pPr>
        <w:pStyle w:val="a7"/>
        <w:rPr>
          <w:rFonts w:eastAsiaTheme="minorHAnsi"/>
          <w:sz w:val="24"/>
          <w:szCs w:val="24"/>
        </w:rPr>
      </w:pPr>
      <w:r w:rsidRPr="00E43368">
        <w:rPr>
          <w:sz w:val="24"/>
          <w:szCs w:val="24"/>
        </w:rPr>
        <w:lastRenderedPageBreak/>
        <w:t xml:space="preserve">3. </w:t>
      </w:r>
      <w:r w:rsidRPr="00E43368">
        <w:rPr>
          <w:bCs/>
          <w:sz w:val="24"/>
          <w:szCs w:val="24"/>
        </w:rPr>
        <w:t xml:space="preserve">Изменения в паспорт программы в части уточнения объемов ее финансирования внесены с нарушением срока, установленного </w:t>
      </w:r>
      <w:r w:rsidRPr="00E43368">
        <w:rPr>
          <w:rFonts w:eastAsiaTheme="minorHAnsi"/>
          <w:sz w:val="24"/>
          <w:szCs w:val="24"/>
        </w:rPr>
        <w:t xml:space="preserve">постановлением Администрации Томского района  от 24 апреля 2015 г. № 110. </w:t>
      </w:r>
    </w:p>
    <w:p w:rsidR="00E43368" w:rsidRPr="00E43368" w:rsidRDefault="00E43368" w:rsidP="00E43368">
      <w:pPr>
        <w:pStyle w:val="a7"/>
        <w:rPr>
          <w:sz w:val="24"/>
          <w:szCs w:val="24"/>
        </w:rPr>
      </w:pPr>
      <w:r w:rsidRPr="00E43368">
        <w:rPr>
          <w:sz w:val="24"/>
          <w:szCs w:val="24"/>
        </w:rPr>
        <w:t>4. Нецелевого использования средств бюджета при  реализации мероприятий муниципальной программы не установлено.</w:t>
      </w:r>
    </w:p>
    <w:p w:rsidR="00E43368" w:rsidRPr="00E43368" w:rsidRDefault="00E43368" w:rsidP="00E43368">
      <w:pPr>
        <w:pStyle w:val="a7"/>
        <w:rPr>
          <w:sz w:val="24"/>
          <w:szCs w:val="24"/>
        </w:rPr>
      </w:pPr>
      <w:r w:rsidRPr="00E43368">
        <w:rPr>
          <w:sz w:val="24"/>
          <w:szCs w:val="24"/>
        </w:rPr>
        <w:t>5. Бюджетные полномочия, определенные</w:t>
      </w:r>
      <w:r w:rsidRPr="00E43368">
        <w:rPr>
          <w:rFonts w:eastAsiaTheme="minorHAnsi"/>
          <w:sz w:val="24"/>
          <w:szCs w:val="24"/>
        </w:rPr>
        <w:t xml:space="preserve"> пунктом 3 </w:t>
      </w:r>
      <w:r w:rsidRPr="00E43368">
        <w:rPr>
          <w:sz w:val="24"/>
          <w:szCs w:val="24"/>
        </w:rPr>
        <w:t xml:space="preserve">статьи 162 Бюджетного кодекса Российской Федерации, по обеспечению результативности использования предусмотренных ему бюджетных ассигнований, ответственным исполнителем  реализованы. </w:t>
      </w:r>
    </w:p>
    <w:p w:rsidR="00E43368" w:rsidRPr="00E43368" w:rsidRDefault="00E43368" w:rsidP="00E43368">
      <w:pPr>
        <w:pStyle w:val="a7"/>
        <w:rPr>
          <w:color w:val="000000"/>
          <w:sz w:val="24"/>
          <w:szCs w:val="24"/>
        </w:rPr>
      </w:pPr>
      <w:r w:rsidRPr="00E43368">
        <w:rPr>
          <w:sz w:val="24"/>
          <w:szCs w:val="24"/>
        </w:rPr>
        <w:t xml:space="preserve">6. </w:t>
      </w:r>
      <w:r w:rsidRPr="00E43368">
        <w:rPr>
          <w:color w:val="000000"/>
          <w:sz w:val="24"/>
          <w:szCs w:val="24"/>
        </w:rPr>
        <w:t xml:space="preserve">Экономия по результатам проведения конкурсных процедур составила 20,2 тыс. рублей или 2,1% от всей суммы   бюджетных ассигнований на 2019 год. </w:t>
      </w:r>
    </w:p>
    <w:p w:rsidR="00E43368" w:rsidRPr="00E43368" w:rsidRDefault="00E43368" w:rsidP="00E43368">
      <w:pPr>
        <w:pStyle w:val="a7"/>
        <w:rPr>
          <w:rFonts w:eastAsiaTheme="minorHAnsi"/>
          <w:sz w:val="24"/>
          <w:szCs w:val="24"/>
        </w:rPr>
      </w:pPr>
      <w:r w:rsidRPr="00E43368">
        <w:rPr>
          <w:color w:val="000000"/>
          <w:sz w:val="24"/>
          <w:szCs w:val="24"/>
        </w:rPr>
        <w:t xml:space="preserve">7. </w:t>
      </w:r>
      <w:r w:rsidRPr="00E43368">
        <w:rPr>
          <w:rFonts w:eastAsiaTheme="minorHAnsi"/>
          <w:sz w:val="24"/>
          <w:szCs w:val="24"/>
        </w:rPr>
        <w:t xml:space="preserve">Текущий контроль за реализацией муниципальной программы осуществлялся Управлением по экономике Администрации Томского района  в течение всего периода реализации муниципальной программы путем мониторинга и анализа промежуточных результатов. </w:t>
      </w:r>
    </w:p>
    <w:p w:rsidR="00E43368" w:rsidRPr="00E43368" w:rsidRDefault="00E43368" w:rsidP="00E43368">
      <w:pPr>
        <w:pStyle w:val="a7"/>
        <w:rPr>
          <w:rFonts w:eastAsiaTheme="minorHAnsi"/>
          <w:sz w:val="24"/>
          <w:szCs w:val="24"/>
        </w:rPr>
      </w:pPr>
      <w:r w:rsidRPr="00E43368">
        <w:rPr>
          <w:rFonts w:eastAsiaTheme="minorHAnsi"/>
          <w:sz w:val="24"/>
          <w:szCs w:val="24"/>
        </w:rPr>
        <w:t xml:space="preserve">8. Эффективность реализации муниципальной программы является высокой. </w:t>
      </w:r>
    </w:p>
    <w:p w:rsidR="002C73D2" w:rsidRDefault="002C73D2" w:rsidP="00E43368">
      <w:pPr>
        <w:pStyle w:val="a7"/>
        <w:ind w:firstLine="0"/>
        <w:rPr>
          <w:sz w:val="24"/>
          <w:szCs w:val="24"/>
        </w:rPr>
      </w:pPr>
    </w:p>
    <w:p w:rsidR="002C73D2" w:rsidRDefault="002C73D2" w:rsidP="002C73D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2C73D2" w:rsidRDefault="002C73D2" w:rsidP="00E43368">
      <w:pPr>
        <w:pStyle w:val="a7"/>
        <w:rPr>
          <w:sz w:val="24"/>
          <w:szCs w:val="24"/>
        </w:rPr>
      </w:pPr>
      <w:r>
        <w:rPr>
          <w:sz w:val="24"/>
          <w:szCs w:val="24"/>
        </w:rPr>
        <w:t>Акт п</w:t>
      </w:r>
      <w:r w:rsidR="00E43368">
        <w:rPr>
          <w:sz w:val="24"/>
          <w:szCs w:val="24"/>
        </w:rPr>
        <w:t>роверки Главой района</w:t>
      </w:r>
      <w:r>
        <w:rPr>
          <w:sz w:val="24"/>
          <w:szCs w:val="24"/>
        </w:rPr>
        <w:t xml:space="preserve">  подписан без разногласий. Акт проверки для информации направлен Председателю Думы Томског</w:t>
      </w:r>
      <w:r w:rsidR="00E43368">
        <w:rPr>
          <w:sz w:val="24"/>
          <w:szCs w:val="24"/>
        </w:rPr>
        <w:t>о района.</w:t>
      </w:r>
    </w:p>
    <w:p w:rsidR="002C73D2" w:rsidRDefault="002C73D2" w:rsidP="002C73D2">
      <w:pPr>
        <w:shd w:val="clear" w:color="auto" w:fill="FFFFFF"/>
        <w:spacing w:line="240" w:lineRule="auto"/>
        <w:rPr>
          <w:sz w:val="24"/>
          <w:szCs w:val="24"/>
        </w:rPr>
      </w:pPr>
    </w:p>
    <w:p w:rsidR="00E43368" w:rsidRDefault="00E43368" w:rsidP="002C73D2">
      <w:pPr>
        <w:shd w:val="clear" w:color="auto" w:fill="FFFFFF"/>
        <w:spacing w:line="240" w:lineRule="auto"/>
        <w:rPr>
          <w:sz w:val="24"/>
          <w:szCs w:val="24"/>
        </w:rPr>
      </w:pPr>
    </w:p>
    <w:p w:rsidR="002C73D2" w:rsidRDefault="002C73D2" w:rsidP="002C73D2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2C73D2" w:rsidRDefault="002C73D2" w:rsidP="002C73D2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C50516">
        <w:rPr>
          <w:noProof/>
        </w:rPr>
        <w:drawing>
          <wp:inline distT="0" distB="0" distL="0" distR="0">
            <wp:extent cx="533400" cy="40386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3D2" w:rsidRDefault="002C73D2" w:rsidP="002C73D2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«Томский район»                                                                                                    Г.М. Басирова</w:t>
      </w:r>
    </w:p>
    <w:p w:rsidR="002C73D2" w:rsidRDefault="002C73D2" w:rsidP="002C73D2"/>
    <w:p w:rsidR="002C73D2" w:rsidRDefault="002C73D2" w:rsidP="002C73D2">
      <w:pPr>
        <w:pStyle w:val="a7"/>
        <w:rPr>
          <w:sz w:val="24"/>
          <w:szCs w:val="24"/>
        </w:rPr>
      </w:pPr>
    </w:p>
    <w:p w:rsidR="002C73D2" w:rsidRDefault="002C73D2" w:rsidP="002C73D2">
      <w:pPr>
        <w:pStyle w:val="a7"/>
        <w:rPr>
          <w:rFonts w:eastAsiaTheme="minorHAnsi"/>
          <w:sz w:val="24"/>
          <w:szCs w:val="24"/>
        </w:rPr>
      </w:pPr>
    </w:p>
    <w:p w:rsidR="002C73D2" w:rsidRDefault="002C73D2" w:rsidP="002C73D2">
      <w:pPr>
        <w:pStyle w:val="a7"/>
        <w:rPr>
          <w:rFonts w:eastAsiaTheme="minorHAnsi"/>
          <w:b/>
          <w:sz w:val="24"/>
          <w:szCs w:val="24"/>
        </w:rPr>
      </w:pPr>
    </w:p>
    <w:p w:rsidR="002C73D2" w:rsidRDefault="002C73D2" w:rsidP="002C73D2"/>
    <w:p w:rsidR="00132494" w:rsidRDefault="00132494"/>
    <w:sectPr w:rsidR="00132494" w:rsidSect="00CC5C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F4A" w:rsidRDefault="00E47F4A" w:rsidP="00E43368">
      <w:pPr>
        <w:spacing w:after="0" w:line="240" w:lineRule="auto"/>
      </w:pPr>
      <w:r>
        <w:separator/>
      </w:r>
    </w:p>
  </w:endnote>
  <w:endnote w:type="continuationSeparator" w:id="1">
    <w:p w:rsidR="00E47F4A" w:rsidRDefault="00E47F4A" w:rsidP="00E4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024870"/>
      <w:docPartObj>
        <w:docPartGallery w:val="Page Numbers (Bottom of Page)"/>
        <w:docPartUnique/>
      </w:docPartObj>
    </w:sdtPr>
    <w:sdtContent>
      <w:p w:rsidR="00E43368" w:rsidRDefault="00CC5C56">
        <w:pPr>
          <w:pStyle w:val="aa"/>
          <w:jc w:val="center"/>
        </w:pPr>
        <w:r>
          <w:fldChar w:fldCharType="begin"/>
        </w:r>
        <w:r w:rsidR="00E43368">
          <w:instrText>PAGE   \* MERGEFORMAT</w:instrText>
        </w:r>
        <w:r>
          <w:fldChar w:fldCharType="separate"/>
        </w:r>
        <w:r w:rsidR="00FC62ED">
          <w:rPr>
            <w:noProof/>
          </w:rPr>
          <w:t>1</w:t>
        </w:r>
        <w:r>
          <w:fldChar w:fldCharType="end"/>
        </w:r>
      </w:p>
    </w:sdtContent>
  </w:sdt>
  <w:p w:rsidR="00E43368" w:rsidRDefault="00E433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F4A" w:rsidRDefault="00E47F4A" w:rsidP="00E43368">
      <w:pPr>
        <w:spacing w:after="0" w:line="240" w:lineRule="auto"/>
      </w:pPr>
      <w:r>
        <w:separator/>
      </w:r>
    </w:p>
  </w:footnote>
  <w:footnote w:type="continuationSeparator" w:id="1">
    <w:p w:rsidR="00E47F4A" w:rsidRDefault="00E47F4A" w:rsidP="00E43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3D2"/>
    <w:rsid w:val="00132494"/>
    <w:rsid w:val="002C73D2"/>
    <w:rsid w:val="009228E3"/>
    <w:rsid w:val="00C50516"/>
    <w:rsid w:val="00CC5C56"/>
    <w:rsid w:val="00E43368"/>
    <w:rsid w:val="00E47F4A"/>
    <w:rsid w:val="00FC62ED"/>
    <w:rsid w:val="00FF5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C73D2"/>
    <w:rPr>
      <w:color w:val="0000FF"/>
      <w:u w:val="single"/>
    </w:rPr>
  </w:style>
  <w:style w:type="paragraph" w:styleId="a4">
    <w:name w:val="Body Text"/>
    <w:basedOn w:val="a"/>
    <w:link w:val="a5"/>
    <w:unhideWhenUsed/>
    <w:rsid w:val="002C73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C7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2C73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C7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C73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368"/>
  </w:style>
  <w:style w:type="paragraph" w:styleId="aa">
    <w:name w:val="footer"/>
    <w:basedOn w:val="a"/>
    <w:link w:val="ab"/>
    <w:uiPriority w:val="99"/>
    <w:unhideWhenUsed/>
    <w:rsid w:val="00E4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368"/>
  </w:style>
  <w:style w:type="paragraph" w:styleId="ac">
    <w:name w:val="Balloon Text"/>
    <w:basedOn w:val="a"/>
    <w:link w:val="ad"/>
    <w:uiPriority w:val="99"/>
    <w:semiHidden/>
    <w:unhideWhenUsed/>
    <w:rsid w:val="00C5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C73D2"/>
    <w:rPr>
      <w:color w:val="0000FF"/>
      <w:u w:val="single"/>
    </w:rPr>
  </w:style>
  <w:style w:type="paragraph" w:styleId="a4">
    <w:name w:val="Body Text"/>
    <w:basedOn w:val="a"/>
    <w:link w:val="a5"/>
    <w:unhideWhenUsed/>
    <w:rsid w:val="002C73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3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C73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6"/>
    <w:uiPriority w:val="1"/>
    <w:qFormat/>
    <w:rsid w:val="002C73D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C7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2C73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4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3368"/>
  </w:style>
  <w:style w:type="paragraph" w:styleId="aa">
    <w:name w:val="footer"/>
    <w:basedOn w:val="a"/>
    <w:link w:val="ab"/>
    <w:uiPriority w:val="99"/>
    <w:unhideWhenUsed/>
    <w:rsid w:val="00E4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3368"/>
  </w:style>
  <w:style w:type="paragraph" w:styleId="ac">
    <w:name w:val="Balloon Text"/>
    <w:basedOn w:val="a"/>
    <w:link w:val="ad"/>
    <w:uiPriority w:val="99"/>
    <w:semiHidden/>
    <w:unhideWhenUsed/>
    <w:rsid w:val="00C5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2020-06-11T02:40:00Z</dcterms:created>
  <dcterms:modified xsi:type="dcterms:W3CDTF">2020-06-11T02:40:00Z</dcterms:modified>
</cp:coreProperties>
</file>